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53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5400"/>
      </w:tblGrid>
      <w:tr w:rsidR="00070C79" w:rsidRPr="00070C79" w:rsidTr="001249F9">
        <w:trPr>
          <w:trHeight w:val="440"/>
        </w:trPr>
        <w:tc>
          <w:tcPr>
            <w:tcW w:w="5130" w:type="dxa"/>
          </w:tcPr>
          <w:p w:rsidR="00070C79" w:rsidRDefault="00D754C0" w:rsidP="00D754C0">
            <w:pPr>
              <w:ind w:left="-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MINISTRY OF SCIENCE AND TECHNOLOGY</w:t>
            </w:r>
          </w:p>
          <w:p w:rsidR="00744C67" w:rsidRDefault="00F269B3" w:rsidP="00070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INTELLECTUAL PROPERTY </w:t>
            </w:r>
            <w:r w:rsidR="00744C67">
              <w:rPr>
                <w:rFonts w:ascii="Times New Roman" w:hAnsi="Times New Roman" w:cs="Times New Roman"/>
                <w:b/>
                <w:sz w:val="24"/>
                <w:szCs w:val="24"/>
              </w:rPr>
              <w:t>OFFICE</w:t>
            </w:r>
            <w:r w:rsidR="00744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0C79" w:rsidRDefault="00F269B3" w:rsidP="00070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 VIETNAM</w:t>
            </w:r>
          </w:p>
          <w:p w:rsidR="00070C79" w:rsidRPr="00070C79" w:rsidRDefault="00070C79" w:rsidP="00070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</w:t>
            </w:r>
          </w:p>
          <w:p w:rsidR="00070C79" w:rsidRDefault="001249F9" w:rsidP="00070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070C79">
              <w:rPr>
                <w:rFonts w:ascii="Times New Roman" w:hAnsi="Times New Roman" w:cs="Times New Roman"/>
                <w:sz w:val="24"/>
                <w:szCs w:val="24"/>
              </w:rPr>
              <w:t>: 2367w/SHTT-TTKN</w:t>
            </w:r>
          </w:p>
          <w:p w:rsidR="001249F9" w:rsidRPr="00070C79" w:rsidRDefault="001249F9" w:rsidP="00124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Regarding the notice requesting cancellation of the invention patent’s validity </w:t>
            </w:r>
          </w:p>
          <w:p w:rsidR="00070C79" w:rsidRPr="00070C79" w:rsidRDefault="00070C79" w:rsidP="00070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070C79" w:rsidRPr="00273F66" w:rsidRDefault="000C3130" w:rsidP="00070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SOCIALIST REPUBLIC OF VIETNAM</w:t>
            </w:r>
          </w:p>
          <w:p w:rsidR="00070C79" w:rsidRPr="00273F66" w:rsidRDefault="001249F9" w:rsidP="00070C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Independence – Freedom</w:t>
            </w:r>
            <w:r w:rsidR="00070C79" w:rsidRPr="00273F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Happiness</w:t>
            </w:r>
          </w:p>
          <w:p w:rsidR="00070C79" w:rsidRDefault="00070C79" w:rsidP="00070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</w:t>
            </w:r>
          </w:p>
          <w:p w:rsidR="00070C79" w:rsidRPr="00744C67" w:rsidRDefault="00070C79" w:rsidP="00070C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4C67">
              <w:rPr>
                <w:rFonts w:ascii="Times New Roman" w:hAnsi="Times New Roman" w:cs="Times New Roman"/>
                <w:i/>
                <w:sz w:val="24"/>
                <w:szCs w:val="24"/>
              </w:rPr>
              <w:t>Hanoi, February 28, 2023</w:t>
            </w:r>
          </w:p>
          <w:p w:rsidR="00070C79" w:rsidRPr="00070C79" w:rsidRDefault="00070C79" w:rsidP="00070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C79" w:rsidRDefault="00070C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1530"/>
        <w:gridCol w:w="6205"/>
      </w:tblGrid>
      <w:tr w:rsidR="00744C67" w:rsidTr="00744C67">
        <w:tc>
          <w:tcPr>
            <w:tcW w:w="1615" w:type="dxa"/>
          </w:tcPr>
          <w:p w:rsidR="00744C67" w:rsidRDefault="00744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9345" w:dyaOrig="9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35pt;height:54.8pt" o:ole="">
                  <v:imagedata r:id="rId5" o:title=""/>
                </v:shape>
                <o:OLEObject Type="Embed" ProgID="PBrush" ShapeID="_x0000_i1025" DrawAspect="Content" ObjectID="_1746983870" r:id="rId6"/>
              </w:object>
            </w:r>
          </w:p>
          <w:p w:rsidR="00744C67" w:rsidRDefault="00744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NTT186</w:t>
            </w:r>
          </w:p>
        </w:tc>
        <w:tc>
          <w:tcPr>
            <w:tcW w:w="1530" w:type="dxa"/>
          </w:tcPr>
          <w:p w:rsidR="00744C67" w:rsidRDefault="00744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To: </w:t>
            </w:r>
          </w:p>
        </w:tc>
        <w:tc>
          <w:tcPr>
            <w:tcW w:w="6205" w:type="dxa"/>
          </w:tcPr>
          <w:p w:rsidR="00744C67" w:rsidRDefault="00744C67" w:rsidP="00744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INCYTE CORPORATION </w:t>
            </w:r>
          </w:p>
          <w:p w:rsidR="00744C67" w:rsidRDefault="00744C67" w:rsidP="00744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(through Investment Consultancy and Technology Transfer Company Limited)</w:t>
            </w:r>
          </w:p>
        </w:tc>
      </w:tr>
    </w:tbl>
    <w:p w:rsidR="00273F66" w:rsidRDefault="00273F66">
      <w:pPr>
        <w:rPr>
          <w:rFonts w:ascii="Times New Roman" w:hAnsi="Times New Roman" w:cs="Times New Roman"/>
          <w:sz w:val="24"/>
          <w:szCs w:val="24"/>
        </w:rPr>
      </w:pPr>
    </w:p>
    <w:p w:rsidR="000A6579" w:rsidRDefault="00177BD6" w:rsidP="00177B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On December 29, 2022</w:t>
      </w:r>
      <w:r w:rsidR="00070C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744C67">
        <w:rPr>
          <w:rFonts w:ascii="Times New Roman" w:hAnsi="Times New Roman"/>
          <w:bCs/>
          <w:sz w:val="24"/>
          <w:lang w:val="es-ES_tradnl"/>
        </w:rPr>
        <w:t>Intellectual</w:t>
      </w:r>
      <w:proofErr w:type="spellEnd"/>
      <w:r w:rsidR="00744C67">
        <w:rPr>
          <w:rFonts w:ascii="Times New Roman" w:hAnsi="Times New Roman"/>
          <w:bCs/>
          <w:sz w:val="24"/>
          <w:lang w:val="es-ES_tradnl"/>
        </w:rPr>
        <w:t xml:space="preserve"> </w:t>
      </w:r>
      <w:proofErr w:type="spellStart"/>
      <w:r w:rsidR="00744C67">
        <w:rPr>
          <w:rFonts w:ascii="Times New Roman" w:hAnsi="Times New Roman"/>
          <w:bCs/>
          <w:sz w:val="24"/>
          <w:lang w:val="es-ES_tradnl"/>
        </w:rPr>
        <w:t>Property</w:t>
      </w:r>
      <w:proofErr w:type="spellEnd"/>
      <w:r w:rsidR="00744C67">
        <w:rPr>
          <w:rFonts w:ascii="Times New Roman" w:hAnsi="Times New Roman"/>
          <w:bCs/>
          <w:sz w:val="24"/>
          <w:lang w:val="es-ES_tradnl"/>
        </w:rPr>
        <w:t xml:space="preserve"> Office of Vietnam</w:t>
      </w:r>
      <w:r w:rsidR="00374159">
        <w:rPr>
          <w:rFonts w:ascii="Times New Roman" w:hAnsi="Times New Roman" w:cs="Times New Roman"/>
          <w:sz w:val="24"/>
          <w:szCs w:val="24"/>
        </w:rPr>
        <w:t xml:space="preserve"> (IP Vietnam) </w:t>
      </w:r>
      <w:r w:rsidR="000A6579">
        <w:rPr>
          <w:rFonts w:ascii="Times New Roman" w:hAnsi="Times New Roman" w:cs="Times New Roman"/>
          <w:sz w:val="24"/>
          <w:szCs w:val="24"/>
        </w:rPr>
        <w:t xml:space="preserve">received application </w:t>
      </w:r>
      <w:proofErr w:type="gramStart"/>
      <w:r w:rsidR="000A6579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0A6579">
        <w:rPr>
          <w:rFonts w:ascii="Times New Roman" w:hAnsi="Times New Roman" w:cs="Times New Roman"/>
          <w:sz w:val="24"/>
          <w:szCs w:val="24"/>
        </w:rPr>
        <w:t>.</w:t>
      </w:r>
      <w:r w:rsidR="000C3130">
        <w:rPr>
          <w:rFonts w:ascii="Times New Roman" w:hAnsi="Times New Roman" w:cs="Times New Roman"/>
          <w:sz w:val="24"/>
          <w:szCs w:val="24"/>
        </w:rPr>
        <w:t xml:space="preserve"> </w:t>
      </w:r>
      <w:r w:rsidR="00070C79">
        <w:rPr>
          <w:rFonts w:ascii="Times New Roman" w:hAnsi="Times New Roman" w:cs="Times New Roman"/>
          <w:sz w:val="24"/>
          <w:szCs w:val="24"/>
        </w:rPr>
        <w:t xml:space="preserve">DN1-2022-00304 </w:t>
      </w:r>
      <w:r w:rsidR="000A6579">
        <w:rPr>
          <w:rFonts w:ascii="Times New Roman" w:hAnsi="Times New Roman" w:cs="Times New Roman"/>
          <w:sz w:val="24"/>
          <w:szCs w:val="24"/>
        </w:rPr>
        <w:t xml:space="preserve">from the </w:t>
      </w:r>
      <w:r w:rsidR="00F05497">
        <w:rPr>
          <w:rFonts w:ascii="Times New Roman" w:hAnsi="Times New Roman" w:cs="Times New Roman"/>
          <w:sz w:val="24"/>
          <w:szCs w:val="24"/>
        </w:rPr>
        <w:t>Action Center</w:t>
      </w:r>
      <w:r w:rsidR="000A6579" w:rsidRPr="000A6579">
        <w:rPr>
          <w:rFonts w:ascii="Times New Roman" w:hAnsi="Times New Roman" w:cs="Times New Roman"/>
          <w:sz w:val="24"/>
          <w:szCs w:val="24"/>
        </w:rPr>
        <w:t xml:space="preserve"> for People </w:t>
      </w:r>
      <w:r w:rsidR="000A6579">
        <w:rPr>
          <w:rFonts w:ascii="Times New Roman" w:hAnsi="Times New Roman" w:cs="Times New Roman"/>
          <w:sz w:val="24"/>
          <w:szCs w:val="24"/>
        </w:rPr>
        <w:t>Living</w:t>
      </w:r>
      <w:r w:rsidR="000A6579" w:rsidRPr="000A6579">
        <w:rPr>
          <w:rFonts w:ascii="Times New Roman" w:hAnsi="Times New Roman" w:cs="Times New Roman"/>
          <w:sz w:val="24"/>
          <w:szCs w:val="24"/>
        </w:rPr>
        <w:t xml:space="preserve"> with HIV </w:t>
      </w:r>
      <w:r w:rsidR="00070C79">
        <w:rPr>
          <w:rFonts w:ascii="Times New Roman" w:hAnsi="Times New Roman" w:cs="Times New Roman"/>
          <w:sz w:val="24"/>
          <w:szCs w:val="24"/>
        </w:rPr>
        <w:t>(</w:t>
      </w:r>
      <w:r w:rsidR="000A6579">
        <w:rPr>
          <w:rFonts w:ascii="Times New Roman" w:hAnsi="Times New Roman" w:cs="Times New Roman"/>
          <w:sz w:val="24"/>
          <w:szCs w:val="24"/>
        </w:rPr>
        <w:t xml:space="preserve">through </w:t>
      </w:r>
      <w:r w:rsidR="000A6579" w:rsidRPr="000A6579">
        <w:rPr>
          <w:rFonts w:ascii="Times New Roman" w:hAnsi="Times New Roman" w:cs="Times New Roman"/>
          <w:sz w:val="24"/>
          <w:szCs w:val="24"/>
        </w:rPr>
        <w:t>TRAN &amp; TRAN Intellectual Property Co., Ltd</w:t>
      </w:r>
      <w:r w:rsidR="00070C79">
        <w:rPr>
          <w:rFonts w:ascii="Times New Roman" w:hAnsi="Times New Roman" w:cs="Times New Roman"/>
          <w:sz w:val="24"/>
          <w:szCs w:val="24"/>
        </w:rPr>
        <w:t xml:space="preserve">) </w:t>
      </w:r>
      <w:r w:rsidR="000A6579">
        <w:rPr>
          <w:rFonts w:ascii="Times New Roman" w:hAnsi="Times New Roman" w:cs="Times New Roman"/>
          <w:sz w:val="24"/>
          <w:szCs w:val="24"/>
        </w:rPr>
        <w:t xml:space="preserve">requesting </w:t>
      </w:r>
      <w:r w:rsidR="000A6579" w:rsidRPr="000A6579">
        <w:rPr>
          <w:rFonts w:ascii="Times New Roman" w:hAnsi="Times New Roman" w:cs="Times New Roman"/>
          <w:sz w:val="24"/>
          <w:szCs w:val="24"/>
        </w:rPr>
        <w:t>cancellation of the invention patent’s validity</w:t>
      </w:r>
      <w:r w:rsidR="000A6579">
        <w:rPr>
          <w:rFonts w:ascii="Times New Roman" w:hAnsi="Times New Roman" w:cs="Times New Roman"/>
          <w:sz w:val="24"/>
          <w:szCs w:val="24"/>
        </w:rPr>
        <w:t xml:space="preserve"> No. 14607 granted on September 29, 20</w:t>
      </w:r>
      <w:r w:rsidR="00021DA6">
        <w:rPr>
          <w:rFonts w:ascii="Times New Roman" w:hAnsi="Times New Roman" w:cs="Times New Roman"/>
          <w:sz w:val="24"/>
          <w:szCs w:val="24"/>
        </w:rPr>
        <w:t xml:space="preserve">15, with the expiration date of </w:t>
      </w:r>
      <w:r w:rsidR="000A6579">
        <w:rPr>
          <w:rFonts w:ascii="Times New Roman" w:hAnsi="Times New Roman" w:cs="Times New Roman"/>
          <w:sz w:val="24"/>
          <w:szCs w:val="24"/>
        </w:rPr>
        <w:t xml:space="preserve">March 10, 2029, due to reasons mentioned in the attached document. </w:t>
      </w:r>
    </w:p>
    <w:p w:rsidR="00273F66" w:rsidRPr="001A265C" w:rsidRDefault="00070C79" w:rsidP="00396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A657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BD1900">
        <w:rPr>
          <w:rFonts w:ascii="Times New Roman" w:hAnsi="Times New Roman"/>
          <w:bCs/>
          <w:sz w:val="24"/>
          <w:lang w:val="es-ES_tradnl"/>
        </w:rPr>
        <w:t>Intellectual</w:t>
      </w:r>
      <w:proofErr w:type="spellEnd"/>
      <w:r w:rsidR="00BD1900">
        <w:rPr>
          <w:rFonts w:ascii="Times New Roman" w:hAnsi="Times New Roman"/>
          <w:bCs/>
          <w:sz w:val="24"/>
          <w:lang w:val="es-ES_tradnl"/>
        </w:rPr>
        <w:t xml:space="preserve"> </w:t>
      </w:r>
      <w:proofErr w:type="spellStart"/>
      <w:r w:rsidR="00BD1900">
        <w:rPr>
          <w:rFonts w:ascii="Times New Roman" w:hAnsi="Times New Roman"/>
          <w:bCs/>
          <w:sz w:val="24"/>
          <w:lang w:val="es-ES_tradnl"/>
        </w:rPr>
        <w:t>Property</w:t>
      </w:r>
      <w:proofErr w:type="spellEnd"/>
      <w:r w:rsidR="00BD1900">
        <w:rPr>
          <w:rFonts w:ascii="Times New Roman" w:hAnsi="Times New Roman"/>
          <w:bCs/>
          <w:sz w:val="24"/>
          <w:lang w:val="es-ES_tradnl"/>
        </w:rPr>
        <w:t xml:space="preserve"> Office of Vietnam</w:t>
      </w:r>
      <w:r w:rsidR="00BD1900">
        <w:rPr>
          <w:rFonts w:ascii="Times New Roman" w:hAnsi="Times New Roman"/>
          <w:bCs/>
          <w:sz w:val="24"/>
          <w:lang w:val="es-ES_tradnl"/>
        </w:rPr>
        <w:t xml:space="preserve"> </w:t>
      </w:r>
      <w:proofErr w:type="spellStart"/>
      <w:r w:rsidR="00BD1900">
        <w:rPr>
          <w:rFonts w:ascii="Times New Roman" w:hAnsi="Times New Roman"/>
          <w:bCs/>
          <w:sz w:val="24"/>
          <w:lang w:val="es-ES_tradnl"/>
        </w:rPr>
        <w:t>requests</w:t>
      </w:r>
      <w:proofErr w:type="spellEnd"/>
      <w:r w:rsidR="00F269B3">
        <w:rPr>
          <w:rFonts w:ascii="Times New Roman" w:hAnsi="Times New Roman" w:cs="Times New Roman"/>
          <w:sz w:val="24"/>
          <w:szCs w:val="24"/>
        </w:rPr>
        <w:t xml:space="preserve"> that </w:t>
      </w:r>
      <w:r w:rsidR="00BD1900">
        <w:rPr>
          <w:rFonts w:ascii="Times New Roman" w:hAnsi="Times New Roman" w:cs="Times New Roman"/>
          <w:sz w:val="24"/>
          <w:szCs w:val="24"/>
        </w:rPr>
        <w:t>y</w:t>
      </w:r>
      <w:r w:rsidR="00F269B3">
        <w:rPr>
          <w:rFonts w:ascii="Times New Roman" w:hAnsi="Times New Roman" w:cs="Times New Roman"/>
          <w:sz w:val="24"/>
          <w:szCs w:val="24"/>
        </w:rPr>
        <w:t xml:space="preserve">our Company </w:t>
      </w:r>
      <w:r w:rsidR="00BD1900">
        <w:rPr>
          <w:rFonts w:ascii="Times New Roman" w:hAnsi="Times New Roman" w:cs="Times New Roman"/>
          <w:sz w:val="24"/>
          <w:szCs w:val="24"/>
        </w:rPr>
        <w:t xml:space="preserve">notify the IP Vietnam </w:t>
      </w:r>
      <w:r w:rsidR="00396982">
        <w:rPr>
          <w:rFonts w:ascii="Times New Roman" w:hAnsi="Times New Roman" w:cs="Times New Roman"/>
          <w:sz w:val="24"/>
          <w:szCs w:val="24"/>
        </w:rPr>
        <w:t xml:space="preserve">of </w:t>
      </w:r>
      <w:r w:rsidR="00F269B3">
        <w:rPr>
          <w:rFonts w:ascii="Times New Roman" w:hAnsi="Times New Roman" w:cs="Times New Roman"/>
          <w:sz w:val="24"/>
          <w:szCs w:val="24"/>
        </w:rPr>
        <w:t xml:space="preserve">your </w:t>
      </w:r>
      <w:r w:rsidR="00F269B3" w:rsidRPr="001A265C">
        <w:rPr>
          <w:rFonts w:ascii="Times New Roman" w:hAnsi="Times New Roman" w:cs="Times New Roman"/>
          <w:sz w:val="24"/>
          <w:szCs w:val="24"/>
        </w:rPr>
        <w:t xml:space="preserve">opinions relating to the above request of cancellation within 02 months </w:t>
      </w:r>
      <w:r w:rsidR="00396982" w:rsidRPr="001A265C">
        <w:rPr>
          <w:rFonts w:ascii="Times New Roman" w:hAnsi="Times New Roman" w:cs="Times New Roman"/>
          <w:sz w:val="24"/>
          <w:szCs w:val="24"/>
        </w:rPr>
        <w:t>from</w:t>
      </w:r>
      <w:r w:rsidR="00F269B3" w:rsidRPr="001A265C">
        <w:rPr>
          <w:rFonts w:ascii="Times New Roman" w:hAnsi="Times New Roman" w:cs="Times New Roman"/>
          <w:sz w:val="24"/>
          <w:szCs w:val="24"/>
        </w:rPr>
        <w:t xml:space="preserve"> the date </w:t>
      </w:r>
      <w:r w:rsidR="00396982" w:rsidRPr="001A265C">
        <w:rPr>
          <w:rFonts w:ascii="Times New Roman" w:hAnsi="Times New Roman" w:cs="Times New Roman"/>
          <w:sz w:val="24"/>
          <w:szCs w:val="24"/>
        </w:rPr>
        <w:t xml:space="preserve">of </w:t>
      </w:r>
      <w:r w:rsidR="00F269B3" w:rsidRPr="001A265C">
        <w:rPr>
          <w:rFonts w:ascii="Times New Roman" w:hAnsi="Times New Roman" w:cs="Times New Roman"/>
          <w:sz w:val="24"/>
          <w:szCs w:val="24"/>
        </w:rPr>
        <w:t xml:space="preserve">signing this official dispatch. In case of not </w:t>
      </w:r>
      <w:r w:rsidR="00E36E5B" w:rsidRPr="001A265C">
        <w:rPr>
          <w:rFonts w:ascii="Times New Roman" w:hAnsi="Times New Roman" w:cs="Times New Roman"/>
          <w:sz w:val="24"/>
          <w:szCs w:val="24"/>
        </w:rPr>
        <w:t>receiving</w:t>
      </w:r>
      <w:r w:rsidR="00F269B3" w:rsidRPr="001A265C">
        <w:rPr>
          <w:rFonts w:ascii="Times New Roman" w:hAnsi="Times New Roman" w:cs="Times New Roman"/>
          <w:sz w:val="24"/>
          <w:szCs w:val="24"/>
        </w:rPr>
        <w:t xml:space="preserve"> the opinions within the above deadline, the </w:t>
      </w:r>
      <w:r w:rsidR="00F409B0" w:rsidRPr="001A265C">
        <w:rPr>
          <w:rFonts w:ascii="Times New Roman" w:hAnsi="Times New Roman" w:cs="Times New Roman"/>
          <w:sz w:val="24"/>
          <w:szCs w:val="24"/>
        </w:rPr>
        <w:t>IP Vietnam</w:t>
      </w:r>
      <w:r w:rsidR="00F269B3" w:rsidRPr="001A265C">
        <w:rPr>
          <w:rFonts w:ascii="Times New Roman" w:hAnsi="Times New Roman" w:cs="Times New Roman"/>
          <w:sz w:val="24"/>
          <w:szCs w:val="24"/>
        </w:rPr>
        <w:t xml:space="preserve"> will </w:t>
      </w:r>
      <w:r w:rsidR="00021DA6" w:rsidRPr="001A265C">
        <w:rPr>
          <w:rFonts w:ascii="Times New Roman" w:hAnsi="Times New Roman" w:cs="Times New Roman"/>
          <w:sz w:val="24"/>
          <w:szCs w:val="24"/>
        </w:rPr>
        <w:t>consider</w:t>
      </w:r>
      <w:r w:rsidR="00396982" w:rsidRPr="001A265C">
        <w:rPr>
          <w:rFonts w:ascii="Times New Roman" w:hAnsi="Times New Roman" w:cs="Times New Roman"/>
          <w:sz w:val="24"/>
          <w:szCs w:val="24"/>
        </w:rPr>
        <w:t xml:space="preserve"> the validity of the invention patent No. 14607 based on existing documents./.</w:t>
      </w:r>
    </w:p>
    <w:p w:rsidR="00BD1900" w:rsidRPr="001A265C" w:rsidRDefault="00BD1900" w:rsidP="0039698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4595"/>
      </w:tblGrid>
      <w:tr w:rsidR="00273F66" w:rsidRPr="001A265C" w:rsidTr="00A30A65">
        <w:tc>
          <w:tcPr>
            <w:tcW w:w="5035" w:type="dxa"/>
          </w:tcPr>
          <w:p w:rsidR="00273F66" w:rsidRPr="001A265C" w:rsidRDefault="00396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>Recipient</w:t>
            </w:r>
            <w:r w:rsidR="00273F66"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396982" w:rsidRPr="00F01ACF" w:rsidRDefault="001A265C" w:rsidP="00396982">
            <w:pPr>
              <w:pStyle w:val="ListParagraph"/>
              <w:numPr>
                <w:ilvl w:val="0"/>
                <w:numId w:val="1"/>
              </w:numPr>
              <w:ind w:left="247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ACF">
              <w:rPr>
                <w:rFonts w:ascii="Times New Roman" w:eastAsia="Times New Roman" w:hAnsi="Times New Roman" w:cs="Times New Roman"/>
                <w:sz w:val="24"/>
                <w:szCs w:val="24"/>
              </w:rPr>
              <w:t>As mentioned above;</w:t>
            </w:r>
            <w:r w:rsidR="00273F66" w:rsidRPr="00F01A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A265C" w:rsidRPr="00F01ACF" w:rsidRDefault="00F05497" w:rsidP="00396982">
            <w:pPr>
              <w:pStyle w:val="ListParagraph"/>
              <w:numPr>
                <w:ilvl w:val="0"/>
                <w:numId w:val="1"/>
              </w:numPr>
              <w:ind w:left="247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ACF">
              <w:rPr>
                <w:rFonts w:ascii="Times New Roman" w:hAnsi="Times New Roman" w:cs="Times New Roman"/>
                <w:sz w:val="24"/>
                <w:szCs w:val="24"/>
              </w:rPr>
              <w:t>Action Cent</w:t>
            </w:r>
            <w:r w:rsidR="00396982" w:rsidRPr="00F01AC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01AC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96982" w:rsidRPr="00F01ACF">
              <w:rPr>
                <w:rFonts w:ascii="Times New Roman" w:hAnsi="Times New Roman" w:cs="Times New Roman"/>
                <w:sz w:val="24"/>
                <w:szCs w:val="24"/>
              </w:rPr>
              <w:t xml:space="preserve"> for People Living with HIV</w:t>
            </w:r>
            <w:r w:rsidR="00273F66" w:rsidRPr="00F01A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396982" w:rsidRPr="00F01ACF"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  <w:r w:rsidR="00273F66" w:rsidRPr="00F01A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01ACF"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 w:rsidR="00396982" w:rsidRPr="00F01ACF">
              <w:rPr>
                <w:rFonts w:ascii="Times New Roman" w:hAnsi="Times New Roman" w:cs="Times New Roman"/>
                <w:sz w:val="24"/>
                <w:szCs w:val="24"/>
              </w:rPr>
              <w:t>18, Ngoc Thuy ward, Long Bien district, Hanoi city (through</w:t>
            </w:r>
            <w:r w:rsidR="00273F66" w:rsidRPr="00F01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982" w:rsidRPr="00F01ACF">
              <w:rPr>
                <w:rFonts w:ascii="Times New Roman" w:hAnsi="Times New Roman" w:cs="Times New Roman"/>
                <w:sz w:val="24"/>
                <w:szCs w:val="24"/>
              </w:rPr>
              <w:t>TRAN &amp; TRAN Intellectual Property Co., Ltd</w:t>
            </w:r>
            <w:r w:rsidR="00273F66" w:rsidRPr="00F01ACF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 w:rsidR="00E36E5B" w:rsidRPr="00F01ACF">
              <w:rPr>
                <w:rFonts w:ascii="Times New Roman" w:hAnsi="Times New Roman" w:cs="Times New Roman"/>
                <w:sz w:val="24"/>
                <w:szCs w:val="24"/>
              </w:rPr>
              <w:t>to know</w:t>
            </w:r>
            <w:r w:rsidR="00273F66" w:rsidRPr="00F01AC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73F66" w:rsidRPr="00F01ACF" w:rsidRDefault="001A265C" w:rsidP="00396982">
            <w:pPr>
              <w:pStyle w:val="ListParagraph"/>
              <w:numPr>
                <w:ilvl w:val="0"/>
                <w:numId w:val="1"/>
              </w:numPr>
              <w:ind w:left="247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ACF">
              <w:rPr>
                <w:rFonts w:ascii="Times New Roman" w:hAnsi="Times New Roman" w:cs="Times New Roman"/>
                <w:sz w:val="24"/>
                <w:szCs w:val="24"/>
              </w:rPr>
              <w:t>Archives of the IP Vietnam</w:t>
            </w:r>
          </w:p>
          <w:p w:rsidR="00273F66" w:rsidRPr="001A265C" w:rsidRDefault="00273F66" w:rsidP="00273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F66" w:rsidRPr="001A265C" w:rsidRDefault="00273F66" w:rsidP="00273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F66" w:rsidRPr="001A265C" w:rsidRDefault="00E672BE" w:rsidP="00273F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>Attached documents</w:t>
            </w:r>
            <w:r w:rsidR="00273F66"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273F66" w:rsidRPr="001A265C" w:rsidRDefault="00E672BE" w:rsidP="00E672BE">
            <w:pPr>
              <w:pStyle w:val="ListParagraph"/>
              <w:numPr>
                <w:ilvl w:val="0"/>
                <w:numId w:val="1"/>
              </w:numPr>
              <w:ind w:left="247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A265C">
              <w:rPr>
                <w:rFonts w:ascii="Times New Roman" w:hAnsi="Times New Roman" w:cs="Times New Roman"/>
                <w:sz w:val="24"/>
                <w:szCs w:val="24"/>
              </w:rPr>
              <w:t xml:space="preserve">Copy of application </w:t>
            </w:r>
            <w:proofErr w:type="gramStart"/>
            <w:r w:rsidRPr="001A265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gramEnd"/>
            <w:r w:rsidRPr="001A26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3F66" w:rsidRPr="001A265C">
              <w:rPr>
                <w:rFonts w:ascii="Times New Roman" w:hAnsi="Times New Roman" w:cs="Times New Roman"/>
                <w:sz w:val="24"/>
                <w:szCs w:val="24"/>
              </w:rPr>
              <w:t>DN1-2022-00304</w:t>
            </w:r>
            <w:r w:rsidRPr="001A265C">
              <w:rPr>
                <w:rFonts w:ascii="Times New Roman" w:hAnsi="Times New Roman" w:cs="Times New Roman"/>
                <w:sz w:val="24"/>
                <w:szCs w:val="24"/>
              </w:rPr>
              <w:t xml:space="preserve"> on December 29, </w:t>
            </w:r>
            <w:r w:rsidR="00273F66" w:rsidRPr="001A265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595" w:type="dxa"/>
          </w:tcPr>
          <w:p w:rsidR="00A17952" w:rsidRPr="001A265C" w:rsidRDefault="00A17952" w:rsidP="00A179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>P.P. General Director of the</w:t>
            </w:r>
            <w:r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IP Vietnam</w:t>
            </w:r>
          </w:p>
          <w:p w:rsidR="00273F66" w:rsidRPr="001A265C" w:rsidRDefault="00E36E5B" w:rsidP="00273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="00A17952"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>ead of the</w:t>
            </w:r>
            <w:r w:rsidR="00EA0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05C9" w:rsidRPr="00EA0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Enforcement and Appeal </w:t>
            </w:r>
            <w:bookmarkStart w:id="0" w:name="_GoBack"/>
            <w:bookmarkEnd w:id="0"/>
            <w:r w:rsidR="00EA05C9" w:rsidRPr="00EA05C9">
              <w:rPr>
                <w:rFonts w:ascii="Times New Roman" w:hAnsi="Times New Roman" w:cs="Times New Roman"/>
                <w:b/>
                <w:sz w:val="24"/>
                <w:szCs w:val="24"/>
              </w:rPr>
              <w:t>Division</w:t>
            </w:r>
          </w:p>
          <w:p w:rsidR="00273F66" w:rsidRPr="001A265C" w:rsidRDefault="00273F66" w:rsidP="00273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66" w:rsidRPr="001A265C" w:rsidRDefault="00273F66" w:rsidP="00273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66" w:rsidRPr="001A265C" w:rsidRDefault="00273F66" w:rsidP="00273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66" w:rsidRPr="001A265C" w:rsidRDefault="00273F66" w:rsidP="00273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66" w:rsidRPr="001A265C" w:rsidRDefault="00273F66" w:rsidP="00273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66" w:rsidRPr="001A265C" w:rsidRDefault="00E672BE" w:rsidP="00273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 Huy </w:t>
            </w:r>
            <w:proofErr w:type="spellStart"/>
            <w:r w:rsidRPr="001A265C">
              <w:rPr>
                <w:rFonts w:ascii="Times New Roman" w:hAnsi="Times New Roman" w:cs="Times New Roman"/>
                <w:b/>
                <w:sz w:val="24"/>
                <w:szCs w:val="24"/>
              </w:rPr>
              <w:t>Anh</w:t>
            </w:r>
            <w:proofErr w:type="spellEnd"/>
          </w:p>
        </w:tc>
      </w:tr>
    </w:tbl>
    <w:p w:rsidR="00070C79" w:rsidRPr="00070C79" w:rsidRDefault="00070C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070C79" w:rsidRPr="00070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657A01"/>
    <w:multiLevelType w:val="hybridMultilevel"/>
    <w:tmpl w:val="FBCEDB68"/>
    <w:lvl w:ilvl="0" w:tplc="3E78CF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8A"/>
    <w:rsid w:val="00021DA6"/>
    <w:rsid w:val="00070C79"/>
    <w:rsid w:val="000A6579"/>
    <w:rsid w:val="000C3130"/>
    <w:rsid w:val="001249F9"/>
    <w:rsid w:val="00177BD6"/>
    <w:rsid w:val="001A265C"/>
    <w:rsid w:val="0022638A"/>
    <w:rsid w:val="00273F66"/>
    <w:rsid w:val="00321FEA"/>
    <w:rsid w:val="00374159"/>
    <w:rsid w:val="00396982"/>
    <w:rsid w:val="00744C67"/>
    <w:rsid w:val="00A17952"/>
    <w:rsid w:val="00A30A65"/>
    <w:rsid w:val="00BD1900"/>
    <w:rsid w:val="00D754C0"/>
    <w:rsid w:val="00E36E5B"/>
    <w:rsid w:val="00E672BE"/>
    <w:rsid w:val="00E9425D"/>
    <w:rsid w:val="00EA05C9"/>
    <w:rsid w:val="00F01ACF"/>
    <w:rsid w:val="00F05497"/>
    <w:rsid w:val="00F269B3"/>
    <w:rsid w:val="00F4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14F6AE-ED38-465F-9B5E-366DC124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0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3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15</cp:revision>
  <dcterms:created xsi:type="dcterms:W3CDTF">2023-05-30T04:14:00Z</dcterms:created>
  <dcterms:modified xsi:type="dcterms:W3CDTF">2023-05-30T13:31:00Z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0a631c4e3c4a044c4b8243eeeeeb3da0ebdec766c3247ecca81690f9370260ba</vt:lpwstr>
  </property>
</Properties>
</file>